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AIRCRAFT SPECIFICATION SHEET</w:t>
      </w:r>
    </w:p>
    <w:p w:rsidR="00000000" w:rsidDel="00000000" w:rsidP="00000000" w:rsidRDefault="00000000" w:rsidRPr="00000000" w14:paraId="00000002">
      <w:pPr>
        <w:jc w:val="left"/>
        <w:rPr>
          <w:b w:val="1"/>
        </w:rPr>
        <w:sectPr>
          <w:pgSz w:h="15840" w:w="12240" w:orient="portrait"/>
          <w:pgMar w:bottom="720" w:top="720" w:left="720" w:right="720" w:header="720" w:footer="720"/>
          <w:pgNumType w:start="1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N455SD - 1982 Beechcraft Baron 58P - </w:t>
      </w:r>
      <w:r w:rsidDel="00000000" w:rsidR="00000000" w:rsidRPr="00000000">
        <w:rPr>
          <w:rFonts w:ascii="Arial" w:cs="Arial" w:eastAsia="Arial" w:hAnsi="Arial"/>
          <w:rtl w:val="0"/>
        </w:rPr>
        <w:t xml:space="preserve">$499,000, Reduced price to sell quickly.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Serial TJ-405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One of the nicest Baron 58Ps on the market... known ice, pressurized (25,000 ft), air conditioned, long-range fuel tanks, turbocharged, glass avionics, updated interior!  Fly 200+ ktas at FL250 in pressurized comfort, always hangared.</w:t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3,196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TTAF</w:t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TSIO-520WB L/R Engines: 5 SMOH</w:t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Props: 5 SMOH (3-blade heated props)</w:t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New interior </w:t>
      </w:r>
      <w:r w:rsidDel="00000000" w:rsidR="00000000" w:rsidRPr="00000000">
        <w:rPr>
          <w:rFonts w:ascii="Arial" w:cs="Arial" w:eastAsia="Arial" w:hAnsi="Arial"/>
          <w:rtl w:val="0"/>
        </w:rPr>
        <w:t xml:space="preserve">2017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Useful load: 1736 pounds</w:t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Avionics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G600, JPI EDM-960, dual GNS430W, G345X transponder,  GMA340 audio pan</w:t>
      </w:r>
      <w:r w:rsidDel="00000000" w:rsidR="00000000" w:rsidRPr="00000000">
        <w:rPr>
          <w:rFonts w:ascii="Arial" w:cs="Arial" w:eastAsia="Arial" w:hAnsi="Arial"/>
          <w:rtl w:val="0"/>
        </w:rPr>
        <w:t xml:space="preserve">el,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KFC-200 autopilot/flight director, </w:t>
      </w:r>
      <w:r w:rsidDel="00000000" w:rsidR="00000000" w:rsidRPr="00000000">
        <w:rPr>
          <w:rFonts w:ascii="Arial" w:cs="Arial" w:eastAsia="Arial" w:hAnsi="Arial"/>
          <w:rtl w:val="0"/>
        </w:rPr>
        <w:t xml:space="preserve">radar alt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imeter, ADS-B compliant and IFR certified, radar inop</w:t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Other features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196-gallon fuel tanks, prop sync, door seal, vortex generators, executive writing desk, 6 seats with 4-seat club configuration in the passenger cabin, aft passenger door, nose and cabin baggage space </w:t>
      </w:r>
    </w:p>
    <w:p w:rsidR="00000000" w:rsidDel="00000000" w:rsidP="00000000" w:rsidRDefault="00000000" w:rsidRPr="00000000" w14:paraId="00000011">
      <w:pPr>
        <w:widowControl w:val="0"/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Upgrades: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Freshly Overhauled Engine ~5 hours on engines since overhaul. Upgraded 325 HP Engines.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Engines overhauled by Western Skyways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Props overhauled along with the engines by Precision Propeller Service in Boise, ID.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Brand New Interior done by Duncan - top notch 2017. Beautiful, pristine Interior with about 50 hours since replacement.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Fresh Annual</w:t>
      </w:r>
      <w:r w:rsidDel="00000000" w:rsidR="00000000" w:rsidRPr="00000000">
        <w:rPr>
          <w:rtl w:val="0"/>
        </w:rPr>
        <w:t xml:space="preserve">: </w:t>
        <w:tab/>
        <w:t xml:space="preserve">9/25/2022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YEAR: </w:t>
        <w:tab/>
        <w:tab/>
        <w:tab/>
        <w:t xml:space="preserve">1982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MANUFACTURE:</w:t>
        <w:tab/>
        <w:t xml:space="preserve">Beech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MODEL:</w:t>
        <w:tab/>
        <w:tab/>
        <w:t xml:space="preserve">58P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t xml:space="preserve">SERIAL NUMBER:</w:t>
        <w:tab/>
        <w:t xml:space="preserve">TJ-405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REGISTRATION:</w:t>
        <w:tab/>
        <w:tab/>
        <w:t xml:space="preserve">N455SD 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AIRFRAME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TOTAL TIME:</w:t>
        <w:tab/>
        <w:tab/>
        <w:t xml:space="preserve">3196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ENGINES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  <w:t xml:space="preserve">MANUFACTURE:</w:t>
        <w:tab/>
        <w:t xml:space="preserve">Continental</w:t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  <w:t xml:space="preserve">MODEL:</w:t>
        <w:tab/>
        <w:tab/>
        <w:t xml:space="preserve">TSIO-520-WB</w:t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  <w:t xml:space="preserve">TBO: </w:t>
        <w:tab/>
        <w:tab/>
        <w:tab/>
        <w:t xml:space="preserve">1600 / 12yrs</w:t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ENGINE 1 </w:t>
      </w:r>
    </w:p>
    <w:p w:rsidR="00000000" w:rsidDel="00000000" w:rsidP="00000000" w:rsidRDefault="00000000" w:rsidRPr="00000000" w14:paraId="00000028">
      <w:pPr>
        <w:spacing w:after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Time Since Overhaul: </w:t>
        <w:tab/>
        <w:t xml:space="preserve">5.0</w:t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  <w:t xml:space="preserve">ENGINE 2 </w:t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  <w:t xml:space="preserve">Time Since Overhaul: </w:t>
        <w:tab/>
        <w:t xml:space="preserve">5.0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PROPELLERS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  <w:t xml:space="preserve">MANUFACTURE:</w:t>
        <w:tab/>
        <w:t xml:space="preserve">McCauley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MODEL:</w:t>
        <w:tab/>
        <w:tab/>
        <w:t xml:space="preserve">3AF32C521-C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TSO:</w:t>
        <w:tab/>
        <w:tab/>
        <w:tab/>
        <w:t xml:space="preserve">0.0 (BOTH)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AVIONICS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Garmin G600 Glass panel system</w:t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  <w:t xml:space="preserve">JPI Instruments EDM-960 Engine Monitor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*Arial-3765-Identity-H" w:cs="*Arial-3765-Identity-H" w:eastAsia="*Arial-3765-Identity-H" w:hAnsi="*Arial-3765-Identity-H"/>
          <w:sz w:val="21"/>
          <w:szCs w:val="21"/>
        </w:rPr>
      </w:pPr>
      <w:r w:rsidDel="00000000" w:rsidR="00000000" w:rsidRPr="00000000">
        <w:rPr>
          <w:rFonts w:ascii="*Arial-3765-Identity-H" w:cs="*Arial-3765-Identity-H" w:eastAsia="*Arial-3765-Identity-H" w:hAnsi="*Arial-3765-Identity-H"/>
          <w:sz w:val="21"/>
          <w:szCs w:val="21"/>
          <w:rtl w:val="0"/>
        </w:rPr>
        <w:t xml:space="preserve">Dual GNS-430W (WASS Units)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Transponder: Garmin GTX 345 ADSB In/out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Avidyne Flight Max EX-50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Avidyne TAS-620 Traffic advisory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Garmin GRS-77 AHARS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Garmin GDC-74A ADC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Garmin GMA-347 Audio panel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AutoPilot/FlightDirector:  KFC-200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Radar Altimeter (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radar inop)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hd w:fill="ffffff" w:val="clear"/>
        <w:spacing w:after="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ADS-B compliant and IFR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ADDITIONAL EQUIPMENT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  <w:t xml:space="preserve">Mid-Continent 4300-411 Backup AI</w:t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  <w:t xml:space="preserve">Artex ELT 1000</w:t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  <w:t xml:space="preserve">XM Weather </w:t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rtl w:val="0"/>
        </w:rPr>
        <w:t xml:space="preserve">Appareo USB power unit </w:t>
      </w:r>
    </w:p>
    <w:p w:rsidR="00000000" w:rsidDel="00000000" w:rsidP="00000000" w:rsidRDefault="00000000" w:rsidRPr="00000000" w14:paraId="0000004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OTHER FEATURES:</w:t>
      </w:r>
    </w:p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196-gallon fuel tanks</w:t>
      </w:r>
    </w:p>
    <w:p w:rsidR="00000000" w:rsidDel="00000000" w:rsidP="00000000" w:rsidRDefault="00000000" w:rsidRPr="00000000" w14:paraId="0000004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prop sync</w:t>
      </w:r>
    </w:p>
    <w:p w:rsidR="00000000" w:rsidDel="00000000" w:rsidP="00000000" w:rsidRDefault="00000000" w:rsidRPr="00000000" w14:paraId="0000004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door seal</w:t>
      </w:r>
    </w:p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vortex generators</w:t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executive writing desk</w:t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6 seats with 4-seat club configuration in the passenger cabin</w:t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aft passenger door</w:t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nose and cabin baggage space</w:t>
      </w:r>
    </w:p>
    <w:p w:rsidR="00000000" w:rsidDel="00000000" w:rsidP="00000000" w:rsidRDefault="00000000" w:rsidRPr="00000000" w14:paraId="0000004F">
      <w:pPr>
        <w:spacing w:after="2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Concerns:</w:t>
      </w:r>
    </w:p>
    <w:p w:rsidR="00000000" w:rsidDel="00000000" w:rsidP="00000000" w:rsidRDefault="00000000" w:rsidRPr="00000000" w14:paraId="00000051">
      <w:pPr>
        <w:widowControl w:val="0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*notes from the pilot for frequent questions: </w:t>
      </w:r>
    </w:p>
    <w:p w:rsidR="00000000" w:rsidDel="00000000" w:rsidP="00000000" w:rsidRDefault="00000000" w:rsidRPr="00000000" w14:paraId="00000052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  <w:t xml:space="preserve">Range 1000 miles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Can fly with one engine..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After 1984 they stopped making the Baron 58 because the pressurization and ice were competing with the King Air. - You get the King Air capability for a much lower price.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Auto-Pilot came as an all-in-one system from Duncan with the Garmin and the Avidyne.  Plays seamlessly together.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Fast, does about 240 knots pretty easy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Pressurization is pretty simple and smooth.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There’s going to be a fuel burn issue until it’s calibrated.  Calibration would be after 20 more hours.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Concern of time without flying - Western Skyways was backed up about a year with Covid, etc.</w:t>
      </w:r>
    </w:p>
    <w:p w:rsidR="00000000" w:rsidDel="00000000" w:rsidP="00000000" w:rsidRDefault="00000000" w:rsidRPr="00000000" w14:paraId="0000005B">
      <w:pPr>
        <w:spacing w:after="200" w:lineRule="auto"/>
        <w:ind w:left="0" w:firstLine="0"/>
        <w:rPr/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tl w:val="0"/>
        </w:rPr>
        <w:t xml:space="preserve">Not flown a lot </w:t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tl w:val="0"/>
        </w:rPr>
        <w:t xml:space="preserve">John 949-842-5897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partners - need to sell their current plan - Bonanza.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to trade the 4471E 2001 836 turbo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only has 200 hours</w:t>
      </w:r>
    </w:p>
    <w:p w:rsidR="00000000" w:rsidDel="00000000" w:rsidP="00000000" w:rsidRDefault="00000000" w:rsidRPr="00000000" w14:paraId="0000006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/>
      </w:pPr>
      <w:r w:rsidDel="00000000" w:rsidR="00000000" w:rsidRPr="00000000">
        <w:rPr>
          <w:rtl w:val="0"/>
        </w:rPr>
        <w:t xml:space="preserve">Name:  Paul Badanes</w:t>
      </w:r>
    </w:p>
    <w:p w:rsidR="00000000" w:rsidDel="00000000" w:rsidP="00000000" w:rsidRDefault="00000000" w:rsidRPr="00000000" w14:paraId="00000064">
      <w:pPr>
        <w:spacing w:after="0" w:lineRule="auto"/>
        <w:rPr/>
      </w:pPr>
      <w:r w:rsidDel="00000000" w:rsidR="00000000" w:rsidRPr="00000000">
        <w:rPr>
          <w:rtl w:val="0"/>
        </w:rPr>
        <w:t xml:space="preserve">954-205-2747</w:t>
      </w:r>
    </w:p>
    <w:p w:rsidR="00000000" w:rsidDel="00000000" w:rsidP="00000000" w:rsidRDefault="00000000" w:rsidRPr="00000000" w14:paraId="00000065">
      <w:pPr>
        <w:spacing w:after="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sheepdog767@gmail.com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/>
      </w:pPr>
      <w:r w:rsidDel="00000000" w:rsidR="00000000" w:rsidRPr="00000000">
        <w:rPr>
          <w:rtl w:val="0"/>
        </w:rPr>
        <w:t xml:space="preserve">Tres Penny</w:t>
      </w:r>
    </w:p>
    <w:p w:rsidR="00000000" w:rsidDel="00000000" w:rsidP="00000000" w:rsidRDefault="00000000" w:rsidRPr="00000000" w14:paraId="00000068">
      <w:pPr>
        <w:spacing w:after="0" w:lineRule="auto"/>
        <w:rPr/>
      </w:pPr>
      <w:r w:rsidDel="00000000" w:rsidR="00000000" w:rsidRPr="00000000">
        <w:rPr>
          <w:rtl w:val="0"/>
        </w:rPr>
        <w:t xml:space="preserve">423-426-0524</w:t>
      </w:r>
    </w:p>
    <w:p w:rsidR="00000000" w:rsidDel="00000000" w:rsidP="00000000" w:rsidRDefault="00000000" w:rsidRPr="00000000" w14:paraId="00000069">
      <w:pPr>
        <w:spacing w:after="0" w:lineRule="auto"/>
        <w:rPr/>
      </w:pPr>
      <w:r w:rsidDel="00000000" w:rsidR="00000000" w:rsidRPr="00000000">
        <w:rPr>
          <w:rtl w:val="0"/>
        </w:rPr>
        <w:t xml:space="preserve">email: turboscan: </w:t>
      </w:r>
    </w:p>
    <w:p w:rsidR="00000000" w:rsidDel="00000000" w:rsidP="00000000" w:rsidRDefault="00000000" w:rsidRPr="00000000" w14:paraId="0000006A">
      <w:pPr>
        <w:spacing w:after="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tres.penny@gmail.com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/>
      </w:pPr>
      <w:r w:rsidDel="00000000" w:rsidR="00000000" w:rsidRPr="00000000">
        <w:rPr>
          <w:rtl w:val="0"/>
        </w:rPr>
        <w:t xml:space="preserve">DropBox: </w:t>
      </w:r>
    </w:p>
    <w:p w:rsidR="00000000" w:rsidDel="00000000" w:rsidP="00000000" w:rsidRDefault="00000000" w:rsidRPr="00000000" w14:paraId="0000006C">
      <w:pPr>
        <w:spacing w:after="0" w:lineRule="auto"/>
        <w:rPr/>
      </w:pPr>
      <w:r w:rsidDel="00000000" w:rsidR="00000000" w:rsidRPr="00000000">
        <w:rPr>
          <w:rtl w:val="0"/>
        </w:rPr>
        <w:t xml:space="preserve">Offer:  Likes:  Later model, Every bell and whistle, Auto-Pilot. </w:t>
      </w:r>
    </w:p>
    <w:p w:rsidR="00000000" w:rsidDel="00000000" w:rsidP="00000000" w:rsidRDefault="00000000" w:rsidRPr="00000000" w14:paraId="0000006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/>
      </w:pPr>
      <w:r w:rsidDel="00000000" w:rsidR="00000000" w:rsidRPr="00000000">
        <w:rPr>
          <w:rtl w:val="0"/>
        </w:rPr>
        <w:t xml:space="preserve">Greg 302-208-0781</w:t>
      </w:r>
    </w:p>
    <w:p w:rsidR="00000000" w:rsidDel="00000000" w:rsidP="00000000" w:rsidRDefault="00000000" w:rsidRPr="00000000" w14:paraId="0000006F">
      <w:pPr>
        <w:spacing w:after="0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gscommunications.greg@aol.com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rPr/>
      </w:pPr>
      <w:r w:rsidDel="00000000" w:rsidR="00000000" w:rsidRPr="00000000">
        <w:rPr>
          <w:rtl w:val="0"/>
        </w:rPr>
        <w:t xml:space="preserve">Dave 208-866-0594 - hasn’t answered.</w:t>
      </w:r>
    </w:p>
    <w:p w:rsidR="00000000" w:rsidDel="00000000" w:rsidP="00000000" w:rsidRDefault="00000000" w:rsidRPr="00000000" w14:paraId="0000007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rPr/>
      </w:pPr>
      <w:r w:rsidDel="00000000" w:rsidR="00000000" w:rsidRPr="00000000">
        <w:rPr>
          <w:rtl w:val="0"/>
        </w:rPr>
        <w:t xml:space="preserve">Leads:</w:t>
      </w:r>
    </w:p>
    <w:p w:rsidR="00000000" w:rsidDel="00000000" w:rsidP="00000000" w:rsidRDefault="00000000" w:rsidRPr="00000000" w14:paraId="00000075">
      <w:pPr>
        <w:shd w:fill="ffffff" w:val="clear"/>
        <w:spacing w:after="0" w:line="360" w:lineRule="auto"/>
        <w:rPr>
          <w:rFonts w:ascii="Verdana" w:cs="Verdana" w:eastAsia="Verdana" w:hAnsi="Verdana"/>
          <w:b w:val="1"/>
          <w:color w:val="555555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555555"/>
          <w:sz w:val="21"/>
          <w:szCs w:val="21"/>
          <w:rtl w:val="0"/>
        </w:rPr>
        <w:t xml:space="preserve">Message:</w:t>
      </w:r>
    </w:p>
    <w:p w:rsidR="00000000" w:rsidDel="00000000" w:rsidP="00000000" w:rsidRDefault="00000000" w:rsidRPr="00000000" w14:paraId="00000076">
      <w:pPr>
        <w:shd w:fill="ffffff" w:val="clear"/>
        <w:spacing w:after="0" w:line="360" w:lineRule="auto"/>
        <w:rPr>
          <w:rFonts w:ascii="Verdana" w:cs="Verdana" w:eastAsia="Verdana" w:hAnsi="Verdana"/>
          <w:color w:val="555555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555555"/>
          <w:sz w:val="21"/>
          <w:szCs w:val="21"/>
          <w:rtl w:val="0"/>
        </w:rPr>
        <w:t xml:space="preserve">Hello, Stacey Blake here. I am writing on behalf of my husband who is a very professional pilot. He is flying this week for work, but has decided to arrange a trip early next week to visit you and 2 other Barron 58P for sale. Please be kind enough to let me know a couple of good days and times for you. Many Thanks, Stacey</w:t>
      </w:r>
    </w:p>
    <w:p w:rsidR="00000000" w:rsidDel="00000000" w:rsidP="00000000" w:rsidRDefault="00000000" w:rsidRPr="00000000" w14:paraId="0000007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rPr/>
      </w:pPr>
      <w:r w:rsidDel="00000000" w:rsidR="00000000" w:rsidRPr="00000000">
        <w:rPr>
          <w:rtl w:val="0"/>
        </w:rPr>
        <w:t xml:space="preserve">Tom is husband.</w:t>
      </w:r>
    </w:p>
    <w:p w:rsidR="00000000" w:rsidDel="00000000" w:rsidP="00000000" w:rsidRDefault="00000000" w:rsidRPr="00000000" w14:paraId="00000079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*Arial-3765-Identity-H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scommunications.greg@ao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heepdog767@gmail.com" TargetMode="External"/><Relationship Id="rId8" Type="http://schemas.openxmlformats.org/officeDocument/2006/relationships/hyperlink" Target="mailto:tres.penny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Un5aIxxg3X6m7ekjnxBrXMqaw==">CgMxLjAyCGguZ2pkZ3hzOAByITFRWjZSRzJlaExUVUJrTTJLbWo4bVJxS0doSWxDRnV2RA==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2022-11-04T00:38:00Z</dcterms:created>
  <dc:creator>Eric Bull</dc:creator>
</cp:coreProperties>
</file>